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317A4B" w14:paraId="094C1E33" w14:textId="77777777">
        <w:trPr>
          <w:jc w:val="center"/>
        </w:trPr>
        <w:tc>
          <w:tcPr>
            <w:tcW w:w="10070" w:type="dxa"/>
          </w:tcPr>
          <w:p w14:paraId="39C9AF05" w14:textId="77777777" w:rsidR="00317A4B" w:rsidRDefault="00AC7EC2">
            <w:pPr>
              <w:spacing w:before="2" w:after="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1BDD0B4" wp14:editId="69FC2B08">
                  <wp:extent cx="2933333" cy="971429"/>
                  <wp:effectExtent l="0" t="0" r="635" b="635"/>
                  <wp:docPr id="1" name="Picture 1" descr="Libertyville 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333" cy="9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A4B" w14:paraId="55DDCFE2" w14:textId="77777777">
        <w:trPr>
          <w:jc w:val="center"/>
        </w:trPr>
        <w:tc>
          <w:tcPr>
            <w:tcW w:w="10070" w:type="dxa"/>
          </w:tcPr>
          <w:p w14:paraId="482F33AA" w14:textId="77777777" w:rsidR="00317A4B" w:rsidRDefault="00AC7EC2">
            <w:pPr>
              <w:spacing w:before="120" w:after="2"/>
              <w:jc w:val="center"/>
              <w:rPr>
                <w:rFonts w:ascii="Arial Bold" w:hAnsi="Arial Bold"/>
                <w:b/>
                <w:bCs/>
                <w:caps/>
                <w:sz w:val="32"/>
                <w:szCs w:val="32"/>
              </w:rPr>
            </w:pPr>
            <w:bookmarkStart w:id="0" w:name="apMeetingName"/>
            <w:r>
              <w:rPr>
                <w:rFonts w:ascii="Arial Bold" w:hAnsi="Arial Bold"/>
                <w:b/>
                <w:bCs/>
                <w:caps/>
                <w:sz w:val="32"/>
                <w:szCs w:val="32"/>
              </w:rPr>
              <w:t>Bicycle Advisory Commission</w:t>
            </w:r>
            <w:bookmarkEnd w:id="0"/>
          </w:p>
        </w:tc>
      </w:tr>
      <w:tr w:rsidR="00317A4B" w14:paraId="0739FDA4" w14:textId="77777777">
        <w:trPr>
          <w:jc w:val="center"/>
        </w:trPr>
        <w:tc>
          <w:tcPr>
            <w:tcW w:w="10070" w:type="dxa"/>
          </w:tcPr>
          <w:p w14:paraId="397CE3C0" w14:textId="77777777" w:rsidR="00317A4B" w:rsidRDefault="00AC7EC2">
            <w:pPr>
              <w:spacing w:before="2" w:after="2"/>
              <w:jc w:val="center"/>
              <w:rPr>
                <w:b/>
                <w:bCs/>
              </w:rPr>
            </w:pPr>
            <w:bookmarkStart w:id="1" w:name="apMeetingDateLong"/>
            <w:r>
              <w:rPr>
                <w:b/>
                <w:bCs/>
              </w:rPr>
              <w:t>Tuesday, February 24, 2026</w:t>
            </w:r>
            <w:bookmarkEnd w:id="1"/>
            <w:r>
              <w:rPr>
                <w:b/>
                <w:bCs/>
              </w:rPr>
              <w:t xml:space="preserve"> at </w:t>
            </w:r>
            <w:bookmarkStart w:id="2" w:name="apMeetingTime"/>
            <w:r>
              <w:rPr>
                <w:b/>
                <w:bCs/>
              </w:rPr>
              <w:t>5:00 PM</w:t>
            </w:r>
            <w:bookmarkEnd w:id="2"/>
          </w:p>
        </w:tc>
      </w:tr>
      <w:tr w:rsidR="00317A4B" w14:paraId="412F06D8" w14:textId="77777777">
        <w:trPr>
          <w:jc w:val="center"/>
        </w:trPr>
        <w:tc>
          <w:tcPr>
            <w:tcW w:w="10070" w:type="dxa"/>
            <w:tcBorders>
              <w:bottom w:val="single" w:sz="18" w:space="0" w:color="03467C"/>
            </w:tcBorders>
          </w:tcPr>
          <w:p w14:paraId="56C43B97" w14:textId="77777777" w:rsidR="00317A4B" w:rsidRDefault="00AC7EC2">
            <w:pPr>
              <w:spacing w:before="2" w:after="120"/>
              <w:jc w:val="center"/>
            </w:pPr>
            <w:bookmarkStart w:id="3" w:name="apMeetingVenue"/>
            <w:r>
              <w:t>Village Hall Board Room 118 W. Cook Avenue Libertyville, IL 60048</w:t>
            </w:r>
            <w:bookmarkEnd w:id="3"/>
          </w:p>
        </w:tc>
      </w:tr>
      <w:tr w:rsidR="00317A4B" w14:paraId="0CFF5B1A" w14:textId="77777777">
        <w:trPr>
          <w:jc w:val="center"/>
        </w:trPr>
        <w:tc>
          <w:tcPr>
            <w:tcW w:w="10070" w:type="dxa"/>
            <w:shd w:val="clear" w:color="auto" w:fill="03467C"/>
          </w:tcPr>
          <w:p w14:paraId="44265107" w14:textId="77777777" w:rsidR="00317A4B" w:rsidRDefault="00AC7EC2">
            <w:pPr>
              <w:spacing w:before="2" w:after="2"/>
              <w:jc w:val="center"/>
              <w:rPr>
                <w:rFonts w:ascii="Arial Bold" w:hAnsi="Arial Bold"/>
                <w:b/>
                <w:bCs/>
                <w:caps/>
                <w:sz w:val="28"/>
                <w:szCs w:val="24"/>
              </w:rPr>
            </w:pPr>
            <w:bookmarkStart w:id="4" w:name="apOutputType2"/>
            <w:r>
              <w:rPr>
                <w:rFonts w:ascii="Arial Bold" w:hAnsi="Arial Bold"/>
                <w:b/>
                <w:bCs/>
                <w:caps/>
                <w:color w:val="FFFFFF"/>
                <w:sz w:val="28"/>
                <w:szCs w:val="32"/>
              </w:rPr>
              <w:t>Agenda</w:t>
            </w:r>
            <w:bookmarkEnd w:id="4"/>
          </w:p>
        </w:tc>
      </w:tr>
    </w:tbl>
    <w:p w14:paraId="3B56BAF4" w14:textId="77777777" w:rsidR="00317A4B" w:rsidRDefault="00AC7EC2">
      <w:pPr>
        <w:spacing w:before="240"/>
        <w:ind w:left="432" w:hanging="432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t>1.</w:t>
      </w:r>
      <w:r>
        <w:rPr>
          <w:rFonts w:eastAsia="Arial"/>
          <w:bCs/>
          <w:szCs w:val="24"/>
        </w:rPr>
        <w:tab/>
      </w:r>
      <w:bookmarkStart w:id="5" w:name="apAgenda"/>
      <w:r>
        <w:rPr>
          <w:rFonts w:eastAsia="Arial"/>
          <w:b/>
          <w:bCs/>
          <w:szCs w:val="24"/>
        </w:rPr>
        <w:t>Call to Order</w:t>
      </w:r>
    </w:p>
    <w:p w14:paraId="094EF990" w14:textId="77777777" w:rsidR="00317A4B" w:rsidRDefault="00AC7EC2">
      <w:pPr>
        <w:spacing w:before="240"/>
        <w:ind w:left="432" w:hanging="432"/>
        <w:rPr>
          <w:rFonts w:eastAsia="Arial"/>
          <w:szCs w:val="24"/>
        </w:rPr>
      </w:pPr>
      <w:r>
        <w:rPr>
          <w:rFonts w:eastAsia="Arial"/>
          <w:szCs w:val="24"/>
        </w:rPr>
        <w:t>2.</w:t>
      </w:r>
      <w:r>
        <w:rPr>
          <w:rFonts w:eastAsia="Arial"/>
          <w:szCs w:val="24"/>
        </w:rPr>
        <w:tab/>
      </w:r>
      <w:r>
        <w:rPr>
          <w:rFonts w:eastAsia="Arial"/>
          <w:b/>
          <w:bCs/>
          <w:szCs w:val="24"/>
        </w:rPr>
        <w:t>Roll Call</w:t>
      </w:r>
    </w:p>
    <w:p w14:paraId="35C8B166" w14:textId="1623C4A5" w:rsidR="00317A4B" w:rsidRDefault="00AC7EC2">
      <w:pPr>
        <w:spacing w:before="240"/>
        <w:ind w:left="432" w:hanging="432"/>
        <w:rPr>
          <w:rFonts w:eastAsia="Arial"/>
          <w:szCs w:val="24"/>
        </w:rPr>
      </w:pPr>
      <w:r>
        <w:rPr>
          <w:rFonts w:eastAsia="Arial"/>
          <w:szCs w:val="24"/>
        </w:rPr>
        <w:t>3.</w:t>
      </w:r>
      <w:r>
        <w:rPr>
          <w:rFonts w:eastAsia="Arial"/>
          <w:szCs w:val="24"/>
        </w:rPr>
        <w:tab/>
      </w:r>
      <w:r>
        <w:rPr>
          <w:rFonts w:eastAsia="Arial"/>
          <w:b/>
          <w:bCs/>
          <w:szCs w:val="24"/>
        </w:rPr>
        <w:t xml:space="preserve">Approval of the </w:t>
      </w:r>
      <w:r w:rsidR="00D13E95">
        <w:rPr>
          <w:rFonts w:eastAsia="Arial"/>
          <w:b/>
          <w:bCs/>
          <w:szCs w:val="24"/>
        </w:rPr>
        <w:t>October 28</w:t>
      </w:r>
      <w:r>
        <w:rPr>
          <w:rFonts w:eastAsia="Arial"/>
          <w:b/>
          <w:bCs/>
          <w:szCs w:val="24"/>
        </w:rPr>
        <w:t>, 2025</w:t>
      </w:r>
      <w:r>
        <w:rPr>
          <w:rFonts w:eastAsia="Arial"/>
          <w:b/>
          <w:bCs/>
          <w:szCs w:val="24"/>
        </w:rPr>
        <w:t xml:space="preserve"> Bicycle Advisory Commission Minutes </w:t>
      </w:r>
    </w:p>
    <w:p w14:paraId="6F4A76B6" w14:textId="77777777" w:rsidR="00317A4B" w:rsidRDefault="00AC7EC2">
      <w:pPr>
        <w:spacing w:before="240"/>
        <w:ind w:left="432" w:hanging="432"/>
        <w:rPr>
          <w:rFonts w:eastAsia="Arial"/>
          <w:b/>
          <w:bCs/>
          <w:szCs w:val="24"/>
        </w:rPr>
      </w:pPr>
      <w:r>
        <w:rPr>
          <w:rFonts w:eastAsia="Arial"/>
          <w:szCs w:val="24"/>
        </w:rPr>
        <w:t>4.</w:t>
      </w:r>
      <w:r>
        <w:rPr>
          <w:rFonts w:eastAsia="Arial"/>
          <w:szCs w:val="24"/>
        </w:rPr>
        <w:tab/>
      </w:r>
      <w:r>
        <w:rPr>
          <w:rFonts w:eastAsia="Arial"/>
          <w:b/>
          <w:bCs/>
          <w:szCs w:val="24"/>
        </w:rPr>
        <w:t>Old Business</w:t>
      </w:r>
    </w:p>
    <w:p w14:paraId="1C1032AA" w14:textId="7E093BDD" w:rsidR="00907CE0" w:rsidRDefault="00907CE0" w:rsidP="00907CE0">
      <w:pPr>
        <w:pStyle w:val="ListParagraph"/>
        <w:numPr>
          <w:ilvl w:val="0"/>
          <w:numId w:val="1"/>
        </w:numPr>
        <w:spacing w:before="240"/>
        <w:rPr>
          <w:rFonts w:eastAsia="Arial"/>
          <w:szCs w:val="24"/>
        </w:rPr>
      </w:pPr>
      <w:r>
        <w:rPr>
          <w:rFonts w:eastAsia="Arial"/>
          <w:szCs w:val="24"/>
        </w:rPr>
        <w:t xml:space="preserve">Community Bike Ride </w:t>
      </w:r>
    </w:p>
    <w:p w14:paraId="1B03AA1D" w14:textId="4D00D353" w:rsidR="00907CE0" w:rsidRDefault="00907CE0" w:rsidP="00907CE0">
      <w:pPr>
        <w:pStyle w:val="ListParagraph"/>
        <w:numPr>
          <w:ilvl w:val="0"/>
          <w:numId w:val="1"/>
        </w:numPr>
        <w:spacing w:before="240"/>
        <w:rPr>
          <w:rFonts w:eastAsia="Arial"/>
          <w:szCs w:val="24"/>
        </w:rPr>
      </w:pPr>
      <w:r>
        <w:rPr>
          <w:rFonts w:eastAsia="Arial"/>
          <w:szCs w:val="24"/>
        </w:rPr>
        <w:t xml:space="preserve">Bike to School Event </w:t>
      </w:r>
    </w:p>
    <w:p w14:paraId="3514D5E2" w14:textId="408980CE" w:rsidR="00907CE0" w:rsidRDefault="00907CE0" w:rsidP="00907CE0">
      <w:pPr>
        <w:pStyle w:val="ListParagraph"/>
        <w:numPr>
          <w:ilvl w:val="0"/>
          <w:numId w:val="1"/>
        </w:numPr>
        <w:spacing w:before="240"/>
        <w:rPr>
          <w:rFonts w:eastAsia="Arial"/>
          <w:szCs w:val="24"/>
        </w:rPr>
      </w:pPr>
      <w:r>
        <w:rPr>
          <w:rFonts w:eastAsia="Arial"/>
          <w:szCs w:val="24"/>
        </w:rPr>
        <w:t xml:space="preserve">Bicycle Rodeo </w:t>
      </w:r>
    </w:p>
    <w:p w14:paraId="286EE3C5" w14:textId="3B1B0E8A" w:rsidR="00907CE0" w:rsidRDefault="00907CE0" w:rsidP="00907CE0">
      <w:pPr>
        <w:pStyle w:val="ListParagraph"/>
        <w:numPr>
          <w:ilvl w:val="0"/>
          <w:numId w:val="1"/>
        </w:numPr>
        <w:spacing w:before="240"/>
        <w:rPr>
          <w:rFonts w:eastAsia="Arial"/>
          <w:szCs w:val="24"/>
        </w:rPr>
      </w:pPr>
      <w:r>
        <w:rPr>
          <w:rFonts w:eastAsia="Arial"/>
          <w:szCs w:val="24"/>
        </w:rPr>
        <w:t xml:space="preserve">School Bike Safety &amp; Education </w:t>
      </w:r>
    </w:p>
    <w:p w14:paraId="459938A3" w14:textId="244470FB" w:rsidR="00907CE0" w:rsidRPr="00907CE0" w:rsidRDefault="00907CE0" w:rsidP="00907CE0">
      <w:pPr>
        <w:pStyle w:val="ListParagraph"/>
        <w:numPr>
          <w:ilvl w:val="0"/>
          <w:numId w:val="1"/>
        </w:numPr>
        <w:spacing w:before="240"/>
        <w:rPr>
          <w:rFonts w:eastAsia="Arial"/>
          <w:szCs w:val="24"/>
        </w:rPr>
      </w:pPr>
      <w:r>
        <w:rPr>
          <w:rFonts w:eastAsia="Arial"/>
          <w:szCs w:val="24"/>
        </w:rPr>
        <w:t xml:space="preserve">Low Speed Electric Bicycles </w:t>
      </w:r>
    </w:p>
    <w:p w14:paraId="16B90A19" w14:textId="77777777" w:rsidR="00317A4B" w:rsidRDefault="00AC7EC2">
      <w:pPr>
        <w:spacing w:before="240"/>
        <w:ind w:left="432" w:hanging="432"/>
        <w:rPr>
          <w:rFonts w:eastAsia="Arial"/>
          <w:b/>
          <w:bCs/>
          <w:szCs w:val="24"/>
        </w:rPr>
      </w:pPr>
      <w:r>
        <w:rPr>
          <w:rFonts w:eastAsia="Arial"/>
          <w:szCs w:val="24"/>
        </w:rPr>
        <w:t>5</w:t>
      </w:r>
      <w:r>
        <w:rPr>
          <w:rFonts w:eastAsia="Arial"/>
          <w:szCs w:val="24"/>
        </w:rPr>
        <w:t>.</w:t>
      </w:r>
      <w:r>
        <w:rPr>
          <w:rFonts w:eastAsia="Arial"/>
          <w:szCs w:val="24"/>
        </w:rPr>
        <w:tab/>
      </w:r>
      <w:r>
        <w:rPr>
          <w:rFonts w:eastAsia="Arial"/>
          <w:b/>
          <w:bCs/>
          <w:szCs w:val="24"/>
        </w:rPr>
        <w:t>New Business</w:t>
      </w:r>
    </w:p>
    <w:p w14:paraId="06F52B56" w14:textId="2685D0C9" w:rsidR="00907CE0" w:rsidRPr="00907CE0" w:rsidRDefault="00907CE0" w:rsidP="00907CE0">
      <w:pPr>
        <w:pStyle w:val="ListParagraph"/>
        <w:numPr>
          <w:ilvl w:val="0"/>
          <w:numId w:val="2"/>
        </w:numPr>
        <w:spacing w:before="240"/>
        <w:rPr>
          <w:rFonts w:eastAsia="Arial"/>
          <w:szCs w:val="24"/>
        </w:rPr>
      </w:pPr>
      <w:r>
        <w:rPr>
          <w:rFonts w:eastAsia="Arial"/>
          <w:szCs w:val="24"/>
        </w:rPr>
        <w:t>Bicycle Advisory Commission – Projects Update</w:t>
      </w:r>
    </w:p>
    <w:p w14:paraId="53C51CCD" w14:textId="77777777" w:rsidR="00317A4B" w:rsidRDefault="00AC7EC2">
      <w:pPr>
        <w:spacing w:before="240"/>
        <w:ind w:left="432" w:hanging="432"/>
        <w:rPr>
          <w:rFonts w:eastAsia="Arial"/>
          <w:szCs w:val="24"/>
        </w:rPr>
      </w:pPr>
      <w:r>
        <w:rPr>
          <w:rFonts w:eastAsia="Arial"/>
          <w:szCs w:val="24"/>
        </w:rPr>
        <w:t>6</w:t>
      </w:r>
      <w:r>
        <w:rPr>
          <w:rFonts w:eastAsia="Arial"/>
          <w:szCs w:val="24"/>
        </w:rPr>
        <w:t>.</w:t>
      </w:r>
      <w:r>
        <w:rPr>
          <w:rFonts w:eastAsia="Arial"/>
          <w:szCs w:val="24"/>
        </w:rPr>
        <w:tab/>
      </w:r>
      <w:r>
        <w:rPr>
          <w:rFonts w:eastAsia="Arial"/>
          <w:b/>
          <w:bCs/>
          <w:szCs w:val="24"/>
        </w:rPr>
        <w:t>Other Business</w:t>
      </w:r>
    </w:p>
    <w:p w14:paraId="4BEEB565" w14:textId="77777777" w:rsidR="00317A4B" w:rsidRDefault="00AC7EC2">
      <w:pPr>
        <w:spacing w:before="240"/>
        <w:ind w:left="432" w:hanging="432"/>
        <w:rPr>
          <w:rFonts w:eastAsia="Arial"/>
          <w:szCs w:val="24"/>
        </w:rPr>
      </w:pPr>
      <w:r>
        <w:rPr>
          <w:rFonts w:eastAsia="Arial"/>
          <w:szCs w:val="24"/>
        </w:rPr>
        <w:t>7.</w:t>
      </w:r>
      <w:r>
        <w:rPr>
          <w:rFonts w:eastAsia="Arial"/>
          <w:szCs w:val="24"/>
        </w:rPr>
        <w:tab/>
      </w:r>
      <w:r>
        <w:rPr>
          <w:rFonts w:eastAsia="Arial"/>
          <w:b/>
          <w:bCs/>
          <w:szCs w:val="24"/>
        </w:rPr>
        <w:t>Adjournment </w:t>
      </w:r>
      <w:bookmarkEnd w:id="5"/>
    </w:p>
    <w:p w14:paraId="1FB1C420" w14:textId="77777777" w:rsidR="00317A4B" w:rsidRDefault="00317A4B"/>
    <w:sectPr w:rsidR="00317A4B">
      <w:headerReference w:type="default" r:id="rId11"/>
      <w:footerReference w:type="defaul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691C" w14:textId="77777777" w:rsidR="00AC7EC2" w:rsidRDefault="00AC7EC2">
      <w:pPr>
        <w:spacing w:before="0" w:after="0"/>
      </w:pPr>
      <w:r>
        <w:separator/>
      </w:r>
    </w:p>
  </w:endnote>
  <w:endnote w:type="continuationSeparator" w:id="0">
    <w:p w14:paraId="42BA9CA0" w14:textId="77777777" w:rsidR="00AC7EC2" w:rsidRDefault="00AC7E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7539" w14:textId="77777777" w:rsidR="00317A4B" w:rsidRDefault="00317A4B">
    <w:pPr>
      <w:pStyle w:val="Footer"/>
      <w:rPr>
        <w:sz w:val="6"/>
        <w:szCs w:val="6"/>
      </w:rPr>
    </w:pPr>
  </w:p>
  <w:p w14:paraId="7222FC3F" w14:textId="77777777" w:rsidR="00317A4B" w:rsidRDefault="00AC7EC2">
    <w:pPr>
      <w:pStyle w:val="Footer"/>
      <w:pBdr>
        <w:bottom w:val="single" w:sz="18" w:space="1" w:color="1F3864"/>
      </w:pBdr>
      <w:rPr>
        <w:sz w:val="6"/>
        <w:szCs w:val="6"/>
      </w:rPr>
    </w:pPr>
    <w:r>
      <w:rPr>
        <w:sz w:val="6"/>
        <w:szCs w:val="6"/>
      </w:rPr>
      <w:t xml:space="preserve"> </w:t>
    </w:r>
  </w:p>
  <w:p w14:paraId="4333F658" w14:textId="77777777" w:rsidR="00317A4B" w:rsidRDefault="00317A4B">
    <w:pPr>
      <w:pStyle w:val="Footer"/>
      <w:rPr>
        <w:sz w:val="6"/>
        <w:szCs w:val="6"/>
      </w:rPr>
    </w:pPr>
  </w:p>
  <w:p w14:paraId="3B7E78BE" w14:textId="77777777" w:rsidR="00317A4B" w:rsidRDefault="00AC7EC2">
    <w:pPr>
      <w:spacing w:before="120" w:after="12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Any individual who would like to attend this meeting but because of a disability needs some accommodation to participate should contact the ADA Coordinator at 118 W. Cook Avenue, Libertyville, IL 60048, 847‐362‐2430.</w:t>
    </w:r>
  </w:p>
  <w:p w14:paraId="7DEAE4A4" w14:textId="77777777" w:rsidR="00317A4B" w:rsidRDefault="00AC7EC2">
    <w:pPr>
      <w:pStyle w:val="Footer"/>
      <w:jc w:val="center"/>
      <w:rPr>
        <w:sz w:val="20"/>
        <w:szCs w:val="20"/>
      </w:rPr>
    </w:pPr>
    <w:r>
      <w:rPr>
        <w:i/>
        <w:iCs/>
        <w:sz w:val="20"/>
        <w:szCs w:val="20"/>
      </w:rPr>
      <w:t>Assistive listening devices are available.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C88A" w14:textId="77777777" w:rsidR="00317A4B" w:rsidRDefault="00317A4B">
    <w:pPr>
      <w:pStyle w:val="Footer"/>
      <w:rPr>
        <w:sz w:val="6"/>
        <w:szCs w:val="6"/>
      </w:rPr>
    </w:pPr>
  </w:p>
  <w:p w14:paraId="31AC58F5" w14:textId="77777777" w:rsidR="00317A4B" w:rsidRDefault="00AC7EC2">
    <w:pPr>
      <w:pStyle w:val="Footer"/>
      <w:pBdr>
        <w:bottom w:val="single" w:sz="18" w:space="1" w:color="1F3864"/>
      </w:pBdr>
      <w:rPr>
        <w:sz w:val="6"/>
        <w:szCs w:val="6"/>
      </w:rPr>
    </w:pPr>
    <w:r>
      <w:rPr>
        <w:sz w:val="6"/>
        <w:szCs w:val="6"/>
      </w:rPr>
      <w:t xml:space="preserve"> </w:t>
    </w:r>
  </w:p>
  <w:p w14:paraId="3BDD8E8A" w14:textId="77777777" w:rsidR="00317A4B" w:rsidRDefault="00317A4B">
    <w:pPr>
      <w:pStyle w:val="Footer"/>
      <w:rPr>
        <w:sz w:val="6"/>
        <w:szCs w:val="6"/>
      </w:rPr>
    </w:pPr>
  </w:p>
  <w:p w14:paraId="3DB20E50" w14:textId="77777777" w:rsidR="00317A4B" w:rsidRDefault="00AC7EC2">
    <w:pPr>
      <w:spacing w:before="120" w:after="12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Any individual who would like to attend this meeting but because of a disability needs some accommodation to participate should contact the ADA Coordinator at 118 W. Cook Avenue, Libertyville, IL 60048, 847‐362‐2430.</w:t>
    </w:r>
  </w:p>
  <w:p w14:paraId="72DBE628" w14:textId="77777777" w:rsidR="00317A4B" w:rsidRDefault="00AC7EC2">
    <w:pPr>
      <w:pStyle w:val="Footer"/>
      <w:jc w:val="center"/>
      <w:rPr>
        <w:sz w:val="20"/>
        <w:szCs w:val="20"/>
      </w:rPr>
    </w:pPr>
    <w:r>
      <w:rPr>
        <w:i/>
        <w:iCs/>
        <w:sz w:val="20"/>
        <w:szCs w:val="20"/>
      </w:rPr>
      <w:t>Assistive listening devices are available.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6E9D" w14:textId="77777777" w:rsidR="00AC7EC2" w:rsidRDefault="00AC7EC2">
      <w:pPr>
        <w:spacing w:before="0" w:after="0"/>
      </w:pPr>
      <w:r>
        <w:separator/>
      </w:r>
    </w:p>
  </w:footnote>
  <w:footnote w:type="continuationSeparator" w:id="0">
    <w:p w14:paraId="3EE4A427" w14:textId="77777777" w:rsidR="00AC7EC2" w:rsidRDefault="00AC7E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3D78" w14:textId="77777777" w:rsidR="00317A4B" w:rsidRDefault="00317A4B">
    <w:pPr>
      <w:pStyle w:val="Header"/>
      <w:rPr>
        <w:b/>
        <w:bCs/>
        <w:sz w:val="6"/>
        <w:szCs w:val="6"/>
      </w:rPr>
    </w:pPr>
  </w:p>
  <w:p w14:paraId="0011D2E7" w14:textId="77777777" w:rsidR="00317A4B" w:rsidRDefault="00AC7EC2">
    <w:pPr>
      <w:pStyle w:val="Header"/>
      <w:rPr>
        <w:sz w:val="10"/>
        <w:szCs w:val="10"/>
      </w:rPr>
    </w:pPr>
    <w:bookmarkStart w:id="6" w:name="apMeetingName2"/>
    <w:r>
      <w:rPr>
        <w:b/>
        <w:bCs/>
      </w:rPr>
      <w:t>Bicycle Advisory Commission</w:t>
    </w:r>
    <w:bookmarkEnd w:id="6"/>
    <w:r>
      <w:rPr>
        <w:b/>
        <w:bCs/>
      </w:rPr>
      <w:t xml:space="preserve"> </w:t>
    </w:r>
    <w:bookmarkStart w:id="7" w:name="apOutputType"/>
    <w:r>
      <w:rPr>
        <w:b/>
        <w:bCs/>
      </w:rPr>
      <w:t>Agenda</w:t>
    </w:r>
    <w:bookmarkEnd w:id="7"/>
    <w:r>
      <w:rPr>
        <w:sz w:val="10"/>
        <w:szCs w:val="10"/>
      </w:rPr>
      <w:ptab w:relativeTo="margin" w:alignment="right" w:leader="none"/>
    </w:r>
    <w:bookmarkStart w:id="8" w:name="apMeetingDate"/>
    <w:r>
      <w:t>February 24, 2026</w:t>
    </w:r>
    <w:bookmarkEnd w:id="8"/>
  </w:p>
  <w:p w14:paraId="46D4A522" w14:textId="77777777" w:rsidR="00317A4B" w:rsidRDefault="00317A4B">
    <w:pPr>
      <w:pStyle w:val="Header"/>
      <w:rPr>
        <w:sz w:val="6"/>
        <w:szCs w:val="6"/>
      </w:rPr>
    </w:pPr>
  </w:p>
  <w:p w14:paraId="66CFF28D" w14:textId="77777777" w:rsidR="00317A4B" w:rsidRDefault="00317A4B">
    <w:pPr>
      <w:pStyle w:val="Header"/>
      <w:pBdr>
        <w:top w:val="single" w:sz="18" w:space="1" w:color="03467C"/>
      </w:pBdr>
      <w:rPr>
        <w:sz w:val="6"/>
        <w:szCs w:val="6"/>
      </w:rPr>
    </w:pPr>
  </w:p>
  <w:p w14:paraId="5298F399" w14:textId="77777777" w:rsidR="00317A4B" w:rsidRDefault="00317A4B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CD0"/>
    <w:multiLevelType w:val="hybridMultilevel"/>
    <w:tmpl w:val="6F2454C0"/>
    <w:lvl w:ilvl="0" w:tplc="04090015">
      <w:start w:val="1"/>
      <w:numFmt w:val="upperLetter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F0F4035"/>
    <w:multiLevelType w:val="hybridMultilevel"/>
    <w:tmpl w:val="DE02A88C"/>
    <w:lvl w:ilvl="0" w:tplc="04090015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308170486">
    <w:abstractNumId w:val="1"/>
  </w:num>
  <w:num w:numId="2" w16cid:durableId="47842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B"/>
    <w:rsid w:val="00317A4B"/>
    <w:rsid w:val="004A0F99"/>
    <w:rsid w:val="00907CE0"/>
    <w:rsid w:val="00AC3C46"/>
    <w:rsid w:val="00AC7EC2"/>
    <w:rsid w:val="00C9158F"/>
    <w:rsid w:val="00D1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D0F3"/>
  <w15:docId w15:val="{33639835-92EA-4101-B5A2-7EB170EB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9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094F9-6E5E-419F-A685-5EA6852F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93CAB-E35F-4EE9-A9D4-E90C148CC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064A01-31F7-4F97-944C-02D88E2BF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9</Lines>
  <Paragraphs>3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Libertyville Agenda</dc:title>
  <dc:subject/>
  <dc:creator>Emily Lobbato</dc:creator>
  <cp:keywords/>
  <dc:description/>
  <cp:lastModifiedBy>Ashley Engelmann</cp:lastModifiedBy>
  <cp:revision>2</cp:revision>
  <dcterms:created xsi:type="dcterms:W3CDTF">2026-02-19T20:35:00Z</dcterms:created>
  <dcterms:modified xsi:type="dcterms:W3CDTF">2026-02-19T20:35:00Z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